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32891" w14:textId="115D5CE9" w:rsidR="00566FC5" w:rsidRDefault="00C91FAA" w:rsidP="007C7305">
      <w:pPr>
        <w:rPr>
          <w:rFonts w:ascii="Arial" w:hAnsi="Arial" w:cs="Arial"/>
          <w:b/>
          <w:sz w:val="22"/>
          <w:szCs w:val="22"/>
        </w:rPr>
      </w:pPr>
      <w:bookmarkStart w:id="0" w:name="_Hlk176766532"/>
      <w:r>
        <w:rPr>
          <w:rFonts w:ascii="Arial" w:hAnsi="Arial" w:cs="Arial"/>
          <w:b/>
          <w:sz w:val="22"/>
          <w:szCs w:val="22"/>
        </w:rPr>
        <w:t xml:space="preserve">Post Operative Care - </w:t>
      </w:r>
      <w:r w:rsidR="00622B77">
        <w:rPr>
          <w:rFonts w:ascii="Arial" w:hAnsi="Arial" w:cs="Arial"/>
          <w:b/>
          <w:sz w:val="22"/>
          <w:szCs w:val="22"/>
        </w:rPr>
        <w:t>Treatment Room Enhanced Service</w:t>
      </w:r>
    </w:p>
    <w:bookmarkEnd w:id="0"/>
    <w:p w14:paraId="7A88346A" w14:textId="77777777" w:rsidR="00697B89" w:rsidRDefault="00697B89" w:rsidP="007C7305">
      <w:pPr>
        <w:rPr>
          <w:rFonts w:ascii="Arial" w:hAnsi="Arial" w:cs="Arial"/>
          <w:sz w:val="22"/>
          <w:szCs w:val="22"/>
        </w:rPr>
      </w:pPr>
    </w:p>
    <w:p w14:paraId="564FBC85" w14:textId="77777777" w:rsidR="007C7305" w:rsidRPr="007C7305" w:rsidRDefault="007C7305" w:rsidP="007C7305">
      <w:pPr>
        <w:rPr>
          <w:rFonts w:ascii="Arial" w:hAnsi="Arial" w:cs="Arial"/>
          <w:sz w:val="22"/>
          <w:szCs w:val="22"/>
        </w:rPr>
      </w:pPr>
      <w:r w:rsidRPr="007C7305">
        <w:rPr>
          <w:rFonts w:ascii="Arial" w:hAnsi="Arial" w:cs="Arial"/>
          <w:sz w:val="22"/>
          <w:szCs w:val="22"/>
        </w:rPr>
        <w:t>&lt;Recipient Name&gt;</w:t>
      </w:r>
    </w:p>
    <w:p w14:paraId="4C001774" w14:textId="77777777" w:rsidR="007C7305" w:rsidRPr="007C7305" w:rsidRDefault="007C7305" w:rsidP="007C7305">
      <w:pPr>
        <w:rPr>
          <w:rFonts w:ascii="Arial" w:hAnsi="Arial" w:cs="Arial"/>
          <w:sz w:val="22"/>
          <w:szCs w:val="22"/>
        </w:rPr>
      </w:pPr>
      <w:r w:rsidRPr="007C7305">
        <w:rPr>
          <w:rFonts w:ascii="Arial" w:hAnsi="Arial" w:cs="Arial"/>
          <w:sz w:val="22"/>
          <w:szCs w:val="22"/>
        </w:rPr>
        <w:t>&lt;Recipient Details&gt;</w:t>
      </w:r>
    </w:p>
    <w:p w14:paraId="3A908E83" w14:textId="77777777" w:rsidR="00817691" w:rsidRDefault="007C7305" w:rsidP="007C7305">
      <w:pPr>
        <w:rPr>
          <w:rFonts w:ascii="Arial" w:hAnsi="Arial" w:cs="Arial"/>
          <w:sz w:val="22"/>
          <w:szCs w:val="22"/>
        </w:rPr>
      </w:pPr>
      <w:r w:rsidRPr="007C7305">
        <w:rPr>
          <w:rFonts w:ascii="Arial" w:hAnsi="Arial" w:cs="Arial"/>
          <w:sz w:val="22"/>
          <w:szCs w:val="22"/>
        </w:rPr>
        <w:t>&lt;Recipient Address&gt;</w:t>
      </w:r>
      <w:r w:rsidRPr="007C7305">
        <w:rPr>
          <w:rFonts w:ascii="Arial" w:hAnsi="Arial" w:cs="Arial"/>
          <w:sz w:val="22"/>
          <w:szCs w:val="22"/>
        </w:rPr>
        <w:tab/>
      </w:r>
    </w:p>
    <w:p w14:paraId="56B81B78" w14:textId="77777777" w:rsidR="00817691" w:rsidRDefault="00817691" w:rsidP="00817691">
      <w:pPr>
        <w:rPr>
          <w:rFonts w:ascii="Arial" w:hAnsi="Arial" w:cs="Arial"/>
          <w:sz w:val="22"/>
          <w:szCs w:val="22"/>
        </w:rPr>
      </w:pPr>
    </w:p>
    <w:p w14:paraId="7002A94D" w14:textId="77777777" w:rsidR="00817691" w:rsidRDefault="00817691" w:rsidP="00817691">
      <w:pPr>
        <w:rPr>
          <w:rFonts w:ascii="Arial" w:hAnsi="Arial" w:cs="Arial"/>
          <w:sz w:val="22"/>
          <w:szCs w:val="22"/>
        </w:rPr>
      </w:pPr>
    </w:p>
    <w:p w14:paraId="3125DF97" w14:textId="77777777" w:rsidR="007C7305" w:rsidRDefault="007C7305" w:rsidP="007C7305">
      <w:pPr>
        <w:jc w:val="right"/>
        <w:rPr>
          <w:rFonts w:ascii="Arial" w:hAnsi="Arial" w:cs="Arial"/>
          <w:sz w:val="22"/>
          <w:szCs w:val="22"/>
        </w:rPr>
      </w:pPr>
      <w:bookmarkStart w:id="1" w:name="_Hlk174599662"/>
      <w:r>
        <w:rPr>
          <w:rFonts w:ascii="Arial" w:hAnsi="Arial" w:cs="Arial"/>
          <w:sz w:val="22"/>
          <w:szCs w:val="22"/>
        </w:rPr>
        <w:t xml:space="preserve">Date: </w:t>
      </w:r>
      <w:r w:rsidRPr="001E55C4">
        <w:rPr>
          <w:rFonts w:ascii="Arial" w:hAnsi="Arial" w:cs="Arial"/>
          <w:sz w:val="22"/>
          <w:szCs w:val="22"/>
        </w:rPr>
        <w:t>&lt;Todays date&gt;</w:t>
      </w:r>
      <w:r w:rsidRPr="001E55C4">
        <w:rPr>
          <w:rFonts w:ascii="Arial" w:hAnsi="Arial" w:cs="Arial"/>
          <w:sz w:val="22"/>
          <w:szCs w:val="22"/>
        </w:rPr>
        <w:tab/>
      </w:r>
    </w:p>
    <w:p w14:paraId="14FF7DFF" w14:textId="77777777" w:rsidR="007C7305" w:rsidRDefault="007C7305" w:rsidP="007C7305">
      <w:pPr>
        <w:jc w:val="right"/>
        <w:rPr>
          <w:rFonts w:ascii="Arial" w:hAnsi="Arial" w:cs="Arial"/>
          <w:sz w:val="22"/>
          <w:szCs w:val="22"/>
        </w:rPr>
      </w:pPr>
      <w:r>
        <w:rPr>
          <w:rFonts w:ascii="Arial" w:hAnsi="Arial" w:cs="Arial"/>
          <w:sz w:val="22"/>
          <w:szCs w:val="22"/>
        </w:rPr>
        <w:t xml:space="preserve">Ref: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89166D2" w14:textId="77777777" w:rsidR="007C7305" w:rsidRDefault="007C7305" w:rsidP="007C7305">
      <w:pPr>
        <w:rPr>
          <w:rFonts w:ascii="Arial" w:hAnsi="Arial" w:cs="Arial"/>
          <w:sz w:val="22"/>
          <w:szCs w:val="22"/>
        </w:rPr>
      </w:pPr>
    </w:p>
    <w:p w14:paraId="6D224F31" w14:textId="77777777" w:rsidR="007C7305" w:rsidRDefault="007C7305" w:rsidP="007C7305">
      <w:pPr>
        <w:rPr>
          <w:rFonts w:ascii="Arial" w:hAnsi="Arial" w:cs="Arial"/>
          <w:sz w:val="22"/>
          <w:szCs w:val="22"/>
        </w:rPr>
      </w:pPr>
      <w:r>
        <w:rPr>
          <w:rFonts w:ascii="Arial" w:hAnsi="Arial" w:cs="Arial"/>
          <w:sz w:val="22"/>
          <w:szCs w:val="22"/>
        </w:rPr>
        <w:t xml:space="preserve">Dear </w:t>
      </w:r>
      <w:r w:rsidRPr="001E55C4">
        <w:rPr>
          <w:rFonts w:ascii="Arial" w:hAnsi="Arial" w:cs="Arial"/>
          <w:sz w:val="22"/>
          <w:szCs w:val="22"/>
        </w:rPr>
        <w:t>&lt;Recipient Name&gt;</w:t>
      </w:r>
    </w:p>
    <w:bookmarkEnd w:id="1"/>
    <w:p w14:paraId="6A3FE87E" w14:textId="77777777" w:rsidR="00AA72D2" w:rsidRDefault="00AA72D2" w:rsidP="00AA72D2">
      <w:pPr>
        <w:rPr>
          <w:rFonts w:ascii="Arial" w:hAnsi="Arial" w:cs="Arial"/>
          <w:sz w:val="22"/>
          <w:szCs w:val="22"/>
        </w:rPr>
      </w:pPr>
    </w:p>
    <w:p w14:paraId="30C7166C" w14:textId="6969B199" w:rsidR="00622B77" w:rsidRDefault="00AA72D2" w:rsidP="00AA72D2">
      <w:pPr>
        <w:rPr>
          <w:rFonts w:ascii="Arial" w:hAnsi="Arial" w:cs="Arial"/>
          <w:sz w:val="22"/>
          <w:szCs w:val="22"/>
        </w:rPr>
      </w:pPr>
      <w:bookmarkStart w:id="2" w:name="_Hlk176766542"/>
      <w:r w:rsidRPr="00AA72D2">
        <w:rPr>
          <w:rFonts w:ascii="Arial" w:hAnsi="Arial" w:cs="Arial"/>
          <w:sz w:val="22"/>
          <w:szCs w:val="22"/>
        </w:rPr>
        <w:t xml:space="preserve">Please accept this as 6-months’ notice that we are no longer able to undertake </w:t>
      </w:r>
      <w:r w:rsidR="00622B77">
        <w:rPr>
          <w:rFonts w:ascii="Arial" w:hAnsi="Arial" w:cs="Arial"/>
          <w:sz w:val="22"/>
          <w:szCs w:val="22"/>
        </w:rPr>
        <w:t>Treatment Room services a</w:t>
      </w:r>
      <w:r w:rsidRPr="00AA72D2">
        <w:rPr>
          <w:rFonts w:ascii="Arial" w:hAnsi="Arial" w:cs="Arial"/>
          <w:sz w:val="22"/>
          <w:szCs w:val="22"/>
        </w:rPr>
        <w:t>nd have served notice of such to the ICB.</w:t>
      </w:r>
    </w:p>
    <w:p w14:paraId="60B3EF3F" w14:textId="77777777" w:rsidR="005264FC" w:rsidRDefault="005264FC" w:rsidP="00AA72D2">
      <w:pPr>
        <w:rPr>
          <w:rFonts w:ascii="Arial" w:hAnsi="Arial" w:cs="Arial"/>
          <w:sz w:val="22"/>
          <w:szCs w:val="22"/>
        </w:rPr>
      </w:pPr>
    </w:p>
    <w:p w14:paraId="71EE1EB2" w14:textId="77777777" w:rsidR="005264FC" w:rsidRDefault="005264FC" w:rsidP="00AA72D2">
      <w:pPr>
        <w:rPr>
          <w:rFonts w:ascii="Arial" w:hAnsi="Arial" w:cs="Arial"/>
          <w:sz w:val="22"/>
          <w:szCs w:val="22"/>
        </w:rPr>
      </w:pPr>
      <w:r w:rsidRPr="0025010B">
        <w:rPr>
          <w:rFonts w:ascii="Arial" w:hAnsi="Arial" w:cs="Arial"/>
          <w:sz w:val="22"/>
          <w:szCs w:val="22"/>
        </w:rPr>
        <w:t>Due to the escalating pressures on general practice, we can no longer undertake work that would ideally be undertaken solely in secondary care without the appropriate resources and mechanisms in place to support this non-core work.</w:t>
      </w:r>
    </w:p>
    <w:p w14:paraId="571C988F" w14:textId="77777777" w:rsidR="00622B77" w:rsidRDefault="00622B77" w:rsidP="00AA72D2">
      <w:pPr>
        <w:rPr>
          <w:rFonts w:ascii="Arial" w:hAnsi="Arial" w:cs="Arial"/>
          <w:sz w:val="22"/>
          <w:szCs w:val="22"/>
        </w:rPr>
      </w:pPr>
    </w:p>
    <w:p w14:paraId="7F159690" w14:textId="77777777" w:rsidR="00622B77" w:rsidRDefault="00622B77" w:rsidP="00AA72D2">
      <w:pPr>
        <w:rPr>
          <w:rFonts w:ascii="Arial" w:hAnsi="Arial" w:cs="Arial"/>
          <w:sz w:val="22"/>
          <w:szCs w:val="22"/>
          <w:lang w:eastAsia="en-US"/>
        </w:rPr>
      </w:pPr>
      <w:r>
        <w:rPr>
          <w:rFonts w:ascii="Arial" w:hAnsi="Arial" w:cs="Arial"/>
          <w:sz w:val="22"/>
          <w:szCs w:val="22"/>
          <w:lang w:eastAsia="en-US"/>
        </w:rPr>
        <w:t>T</w:t>
      </w:r>
      <w:r w:rsidR="005264FC">
        <w:rPr>
          <w:rFonts w:ascii="Arial" w:hAnsi="Arial" w:cs="Arial"/>
          <w:sz w:val="22"/>
          <w:szCs w:val="22"/>
          <w:lang w:eastAsia="en-US"/>
        </w:rPr>
        <w:t xml:space="preserve">reatment Room </w:t>
      </w:r>
      <w:r>
        <w:rPr>
          <w:rFonts w:ascii="Arial" w:hAnsi="Arial" w:cs="Arial"/>
          <w:sz w:val="22"/>
          <w:szCs w:val="22"/>
          <w:lang w:eastAsia="en-US"/>
        </w:rPr>
        <w:t>includes t</w:t>
      </w:r>
      <w:r w:rsidRPr="00AF4485">
        <w:rPr>
          <w:rFonts w:ascii="Arial" w:hAnsi="Arial" w:cs="Arial"/>
          <w:sz w:val="22"/>
          <w:szCs w:val="22"/>
          <w:lang w:eastAsia="en-US"/>
        </w:rPr>
        <w:t xml:space="preserve">he range of procedures within primary care that have previously been performed or initiated in secondary care and </w:t>
      </w:r>
      <w:r>
        <w:rPr>
          <w:rFonts w:ascii="Arial" w:hAnsi="Arial" w:cs="Arial"/>
          <w:sz w:val="22"/>
          <w:szCs w:val="22"/>
          <w:lang w:eastAsia="en-US"/>
        </w:rPr>
        <w:t>will</w:t>
      </w:r>
      <w:r w:rsidRPr="00AF4485">
        <w:rPr>
          <w:rFonts w:ascii="Arial" w:hAnsi="Arial" w:cs="Arial"/>
          <w:sz w:val="22"/>
          <w:szCs w:val="22"/>
          <w:lang w:eastAsia="en-US"/>
        </w:rPr>
        <w:t xml:space="preserve"> include </w:t>
      </w:r>
      <w:r>
        <w:rPr>
          <w:rFonts w:ascii="Arial" w:hAnsi="Arial" w:cs="Arial"/>
          <w:sz w:val="22"/>
          <w:szCs w:val="22"/>
          <w:lang w:eastAsia="en-US"/>
        </w:rPr>
        <w:t xml:space="preserve">as a minimum, </w:t>
      </w:r>
      <w:r w:rsidRPr="00AF4485">
        <w:rPr>
          <w:rFonts w:ascii="Arial" w:hAnsi="Arial" w:cs="Arial"/>
          <w:sz w:val="22"/>
          <w:szCs w:val="22"/>
          <w:lang w:eastAsia="en-US"/>
        </w:rPr>
        <w:t>but not restricted to:</w:t>
      </w:r>
    </w:p>
    <w:p w14:paraId="7A3E12BD" w14:textId="77777777" w:rsidR="00622B77" w:rsidRDefault="00622B77" w:rsidP="00AA72D2">
      <w:pPr>
        <w:rPr>
          <w:rFonts w:ascii="Arial" w:hAnsi="Arial" w:cs="Arial"/>
          <w:sz w:val="22"/>
          <w:szCs w:val="22"/>
        </w:rPr>
      </w:pPr>
    </w:p>
    <w:p w14:paraId="3A61C363" w14:textId="0885223D" w:rsidR="00622B77" w:rsidRDefault="00622B77" w:rsidP="00EC2718">
      <w:pPr>
        <w:pStyle w:val="ListParagraph"/>
        <w:numPr>
          <w:ilvl w:val="0"/>
          <w:numId w:val="1"/>
        </w:numPr>
        <w:spacing w:after="120"/>
        <w:ind w:left="357" w:hanging="357"/>
        <w:jc w:val="both"/>
        <w:rPr>
          <w:rFonts w:ascii="Arial" w:hAnsi="Arial" w:cs="Arial"/>
          <w:sz w:val="22"/>
          <w:szCs w:val="22"/>
        </w:rPr>
      </w:pPr>
      <w:r>
        <w:rPr>
          <w:rFonts w:ascii="Arial" w:hAnsi="Arial" w:cs="Arial"/>
          <w:sz w:val="22"/>
          <w:szCs w:val="22"/>
        </w:rPr>
        <w:t>Application of simple dressings</w:t>
      </w:r>
      <w:r w:rsidR="00EC2718">
        <w:rPr>
          <w:rFonts w:ascii="Arial" w:hAnsi="Arial" w:cs="Arial"/>
          <w:sz w:val="22"/>
          <w:szCs w:val="22"/>
        </w:rPr>
        <w:t>.</w:t>
      </w:r>
    </w:p>
    <w:p w14:paraId="61B618DD" w14:textId="2D7E7BC2" w:rsidR="00622B77" w:rsidRPr="00EC2718" w:rsidRDefault="00622B77" w:rsidP="00EC2718">
      <w:pPr>
        <w:pStyle w:val="ListParagraph"/>
        <w:numPr>
          <w:ilvl w:val="0"/>
          <w:numId w:val="1"/>
        </w:numPr>
        <w:spacing w:after="120"/>
        <w:ind w:left="357" w:hanging="357"/>
        <w:jc w:val="both"/>
        <w:rPr>
          <w:rFonts w:ascii="Arial" w:hAnsi="Arial" w:cs="Arial"/>
          <w:sz w:val="22"/>
          <w:szCs w:val="22"/>
        </w:rPr>
      </w:pPr>
      <w:r w:rsidRPr="00AF4485">
        <w:rPr>
          <w:rFonts w:ascii="Arial" w:hAnsi="Arial" w:cs="Arial"/>
          <w:sz w:val="22"/>
          <w:szCs w:val="22"/>
        </w:rPr>
        <w:t xml:space="preserve">Removal of sutures and clips from uncomplicated wounds arising from </w:t>
      </w:r>
      <w:r>
        <w:rPr>
          <w:rFonts w:ascii="Arial" w:hAnsi="Arial" w:cs="Arial"/>
          <w:sz w:val="22"/>
          <w:szCs w:val="22"/>
        </w:rPr>
        <w:t xml:space="preserve">a </w:t>
      </w:r>
      <w:r w:rsidRPr="00AF4485">
        <w:rPr>
          <w:rFonts w:ascii="Arial" w:hAnsi="Arial" w:cs="Arial"/>
          <w:sz w:val="22"/>
          <w:szCs w:val="22"/>
        </w:rPr>
        <w:t>secondary care</w:t>
      </w:r>
      <w:r>
        <w:rPr>
          <w:rFonts w:ascii="Arial" w:hAnsi="Arial" w:cs="Arial"/>
          <w:sz w:val="22"/>
          <w:szCs w:val="22"/>
        </w:rPr>
        <w:t xml:space="preserve"> procedure</w:t>
      </w:r>
      <w:r w:rsidRPr="00AF4485">
        <w:rPr>
          <w:rFonts w:ascii="Arial" w:hAnsi="Arial" w:cs="Arial"/>
          <w:sz w:val="22"/>
          <w:szCs w:val="22"/>
        </w:rPr>
        <w:t>.</w:t>
      </w:r>
    </w:p>
    <w:p w14:paraId="622DB4C8" w14:textId="378C5E6A" w:rsidR="00622B77" w:rsidRPr="00EC2718" w:rsidRDefault="00622B77" w:rsidP="00EC2718">
      <w:pPr>
        <w:pStyle w:val="ListParagraph"/>
        <w:numPr>
          <w:ilvl w:val="0"/>
          <w:numId w:val="1"/>
        </w:numPr>
        <w:spacing w:after="120"/>
        <w:ind w:left="357" w:hanging="357"/>
        <w:jc w:val="both"/>
        <w:rPr>
          <w:rFonts w:ascii="Arial" w:hAnsi="Arial" w:cs="Arial"/>
          <w:sz w:val="22"/>
          <w:szCs w:val="22"/>
        </w:rPr>
      </w:pPr>
      <w:r w:rsidRPr="00AF4485">
        <w:rPr>
          <w:rFonts w:ascii="Arial" w:hAnsi="Arial" w:cs="Arial"/>
          <w:sz w:val="22"/>
          <w:szCs w:val="22"/>
        </w:rPr>
        <w:t xml:space="preserve">Post-operative care of surgical wounds in patients who can attend </w:t>
      </w:r>
      <w:r>
        <w:rPr>
          <w:rFonts w:ascii="Arial" w:hAnsi="Arial" w:cs="Arial"/>
          <w:sz w:val="22"/>
          <w:szCs w:val="22"/>
        </w:rPr>
        <w:t>the P</w:t>
      </w:r>
      <w:r w:rsidRPr="00AF4485">
        <w:rPr>
          <w:rFonts w:ascii="Arial" w:hAnsi="Arial" w:cs="Arial"/>
          <w:sz w:val="22"/>
          <w:szCs w:val="22"/>
        </w:rPr>
        <w:t>rovider premises and where the care of such wounds falls within the skill and experience of the staff involved.</w:t>
      </w:r>
    </w:p>
    <w:p w14:paraId="33749D13" w14:textId="0BE07E95" w:rsidR="00622B77" w:rsidRPr="00EC2718" w:rsidRDefault="00622B77" w:rsidP="00EC2718">
      <w:pPr>
        <w:pStyle w:val="ListParagraph"/>
        <w:numPr>
          <w:ilvl w:val="0"/>
          <w:numId w:val="1"/>
        </w:numPr>
        <w:spacing w:after="120"/>
        <w:ind w:left="357" w:hanging="357"/>
        <w:rPr>
          <w:rFonts w:ascii="Arial" w:hAnsi="Arial" w:cs="Arial"/>
          <w:b/>
          <w:sz w:val="22"/>
          <w:szCs w:val="22"/>
        </w:rPr>
      </w:pPr>
      <w:r w:rsidRPr="00AF4485">
        <w:rPr>
          <w:rFonts w:ascii="Arial" w:hAnsi="Arial" w:cs="Arial"/>
          <w:sz w:val="22"/>
          <w:szCs w:val="22"/>
        </w:rPr>
        <w:t xml:space="preserve">Follow up wound care arising from attendance at </w:t>
      </w:r>
      <w:proofErr w:type="spellStart"/>
      <w:r w:rsidRPr="00AF4485">
        <w:rPr>
          <w:rFonts w:ascii="Arial" w:hAnsi="Arial" w:cs="Arial"/>
          <w:sz w:val="22"/>
          <w:szCs w:val="22"/>
        </w:rPr>
        <w:t>GPwSI</w:t>
      </w:r>
      <w:proofErr w:type="spellEnd"/>
      <w:r w:rsidRPr="00AF4485">
        <w:rPr>
          <w:rFonts w:ascii="Arial" w:hAnsi="Arial" w:cs="Arial"/>
          <w:sz w:val="22"/>
          <w:szCs w:val="22"/>
        </w:rPr>
        <w:t xml:space="preserve"> schemes, the Community Surgery Service</w:t>
      </w:r>
      <w:r>
        <w:rPr>
          <w:rFonts w:ascii="Arial" w:hAnsi="Arial" w:cs="Arial"/>
          <w:sz w:val="22"/>
          <w:szCs w:val="22"/>
        </w:rPr>
        <w:t xml:space="preserve">, </w:t>
      </w:r>
      <w:r w:rsidRPr="00AF4485">
        <w:rPr>
          <w:rFonts w:ascii="Arial" w:hAnsi="Arial" w:cs="Arial"/>
          <w:sz w:val="22"/>
          <w:szCs w:val="22"/>
        </w:rPr>
        <w:t>Minor Injury Units</w:t>
      </w:r>
      <w:r>
        <w:rPr>
          <w:rFonts w:ascii="Arial" w:hAnsi="Arial" w:cs="Arial"/>
          <w:sz w:val="22"/>
          <w:szCs w:val="22"/>
        </w:rPr>
        <w:t>, Urgent Treatment Centres and Accident and Emergency Units</w:t>
      </w:r>
      <w:r w:rsidRPr="00AF4485">
        <w:rPr>
          <w:rFonts w:ascii="Arial" w:hAnsi="Arial" w:cs="Arial"/>
          <w:sz w:val="22"/>
          <w:szCs w:val="22"/>
        </w:rPr>
        <w:t>.</w:t>
      </w:r>
      <w:r>
        <w:rPr>
          <w:rFonts w:ascii="Arial" w:hAnsi="Arial" w:cs="Arial"/>
          <w:sz w:val="22"/>
          <w:szCs w:val="22"/>
        </w:rPr>
        <w:t xml:space="preserve"> These units will provide, on FP10 an initial supply of appropriate dressings</w:t>
      </w:r>
      <w:r w:rsidR="00EC2718">
        <w:rPr>
          <w:rFonts w:ascii="Arial" w:hAnsi="Arial" w:cs="Arial"/>
          <w:sz w:val="22"/>
          <w:szCs w:val="22"/>
        </w:rPr>
        <w:t>.</w:t>
      </w:r>
    </w:p>
    <w:p w14:paraId="1BBAB8BF" w14:textId="77777777" w:rsidR="00AA72D2" w:rsidRPr="00AA72D2" w:rsidRDefault="00AA72D2" w:rsidP="00AA72D2">
      <w:pPr>
        <w:rPr>
          <w:rFonts w:ascii="Arial" w:hAnsi="Arial" w:cs="Arial"/>
          <w:sz w:val="22"/>
          <w:szCs w:val="22"/>
        </w:rPr>
      </w:pPr>
      <w:r w:rsidRPr="00AA72D2">
        <w:rPr>
          <w:rFonts w:ascii="Arial" w:hAnsi="Arial" w:cs="Arial"/>
          <w:sz w:val="22"/>
          <w:szCs w:val="22"/>
        </w:rPr>
        <w:t xml:space="preserve">Please be aware that this will require you to </w:t>
      </w:r>
      <w:r w:rsidR="005264FC">
        <w:rPr>
          <w:rFonts w:ascii="Arial" w:hAnsi="Arial" w:cs="Arial"/>
          <w:sz w:val="22"/>
          <w:szCs w:val="22"/>
        </w:rPr>
        <w:t>make alternative arrangements for the patients’ post-procedure review</w:t>
      </w:r>
      <w:r w:rsidR="007A12FE">
        <w:rPr>
          <w:rFonts w:ascii="Arial" w:hAnsi="Arial" w:cs="Arial"/>
          <w:sz w:val="22"/>
          <w:szCs w:val="22"/>
        </w:rPr>
        <w:t>.</w:t>
      </w:r>
    </w:p>
    <w:p w14:paraId="654E3EDE" w14:textId="77777777" w:rsidR="008123B1" w:rsidRPr="008123B1" w:rsidRDefault="008123B1" w:rsidP="008123B1">
      <w:pPr>
        <w:rPr>
          <w:rFonts w:ascii="Arial" w:hAnsi="Arial" w:cs="Arial"/>
          <w:sz w:val="22"/>
          <w:szCs w:val="22"/>
        </w:rPr>
      </w:pPr>
    </w:p>
    <w:p w14:paraId="05CEAF6E" w14:textId="77777777" w:rsidR="00697B89" w:rsidRPr="00697B89" w:rsidRDefault="00E35539" w:rsidP="008123B1">
      <w:pPr>
        <w:rPr>
          <w:rFonts w:ascii="Arial" w:hAnsi="Arial" w:cs="Arial"/>
          <w:sz w:val="22"/>
          <w:szCs w:val="22"/>
        </w:rPr>
      </w:pPr>
      <w:r>
        <w:rPr>
          <w:rFonts w:ascii="Arial" w:hAnsi="Arial" w:cs="Arial"/>
          <w:sz w:val="22"/>
          <w:szCs w:val="22"/>
        </w:rPr>
        <w:t>T</w:t>
      </w:r>
      <w:r w:rsidR="007A12FE">
        <w:rPr>
          <w:rFonts w:ascii="Arial" w:hAnsi="Arial" w:cs="Arial"/>
          <w:sz w:val="22"/>
          <w:szCs w:val="22"/>
        </w:rPr>
        <w:t xml:space="preserve">reatment Room services will still be provided </w:t>
      </w:r>
      <w:r>
        <w:rPr>
          <w:rFonts w:ascii="Arial" w:hAnsi="Arial" w:cs="Arial"/>
          <w:sz w:val="22"/>
          <w:szCs w:val="22"/>
        </w:rPr>
        <w:t>until the date our notice is reached</w:t>
      </w:r>
      <w:r w:rsidR="007A12FE">
        <w:rPr>
          <w:rFonts w:ascii="Arial" w:hAnsi="Arial" w:cs="Arial"/>
          <w:sz w:val="22"/>
          <w:szCs w:val="22"/>
        </w:rPr>
        <w:t>.</w:t>
      </w:r>
    </w:p>
    <w:p w14:paraId="652CCE33" w14:textId="77777777" w:rsidR="008123B1" w:rsidRPr="008123B1" w:rsidRDefault="008123B1" w:rsidP="008123B1">
      <w:pPr>
        <w:rPr>
          <w:rFonts w:ascii="Arial" w:hAnsi="Arial" w:cs="Arial"/>
          <w:sz w:val="22"/>
          <w:szCs w:val="22"/>
        </w:rPr>
      </w:pPr>
    </w:p>
    <w:p w14:paraId="02EF600F" w14:textId="77777777" w:rsidR="008123B1" w:rsidRPr="008123B1" w:rsidRDefault="008123B1" w:rsidP="008123B1">
      <w:pPr>
        <w:rPr>
          <w:rFonts w:ascii="Arial" w:hAnsi="Arial" w:cs="Arial"/>
          <w:sz w:val="22"/>
          <w:szCs w:val="22"/>
        </w:rPr>
      </w:pPr>
      <w:r w:rsidRPr="008123B1">
        <w:rPr>
          <w:rFonts w:ascii="Arial" w:hAnsi="Arial" w:cs="Arial"/>
          <w:sz w:val="22"/>
          <w:szCs w:val="22"/>
        </w:rPr>
        <w:t xml:space="preserve">Thank you for your ongoing care </w:t>
      </w:r>
      <w:r w:rsidR="007A12FE">
        <w:rPr>
          <w:rFonts w:ascii="Arial" w:hAnsi="Arial" w:cs="Arial"/>
          <w:sz w:val="22"/>
          <w:szCs w:val="22"/>
        </w:rPr>
        <w:t xml:space="preserve">and treatment </w:t>
      </w:r>
      <w:r w:rsidRPr="008123B1">
        <w:rPr>
          <w:rFonts w:ascii="Arial" w:hAnsi="Arial" w:cs="Arial"/>
          <w:sz w:val="22"/>
          <w:szCs w:val="22"/>
        </w:rPr>
        <w:t xml:space="preserve">of our mutual </w:t>
      </w:r>
      <w:r w:rsidR="007A12FE">
        <w:rPr>
          <w:rFonts w:ascii="Arial" w:hAnsi="Arial" w:cs="Arial"/>
          <w:sz w:val="22"/>
          <w:szCs w:val="22"/>
        </w:rPr>
        <w:t>patients.</w:t>
      </w:r>
    </w:p>
    <w:bookmarkEnd w:id="2"/>
    <w:p w14:paraId="3444D7A5" w14:textId="77777777" w:rsidR="008123B1" w:rsidRDefault="008123B1" w:rsidP="008123B1"/>
    <w:p w14:paraId="5011B7A0" w14:textId="77777777" w:rsidR="007C7305" w:rsidRDefault="007C7305" w:rsidP="007C7305">
      <w:pPr>
        <w:rPr>
          <w:rFonts w:ascii="Arial" w:hAnsi="Arial" w:cs="Arial"/>
          <w:sz w:val="22"/>
          <w:szCs w:val="22"/>
        </w:rPr>
      </w:pPr>
      <w:r>
        <w:rPr>
          <w:rFonts w:ascii="Arial" w:hAnsi="Arial" w:cs="Arial"/>
          <w:sz w:val="22"/>
          <w:szCs w:val="22"/>
        </w:rPr>
        <w:t>Yours sincerely</w:t>
      </w:r>
    </w:p>
    <w:p w14:paraId="52BE4812" w14:textId="77777777" w:rsidR="007C7305" w:rsidRDefault="007C7305" w:rsidP="007C7305">
      <w:pPr>
        <w:rPr>
          <w:rFonts w:ascii="Arial" w:hAnsi="Arial" w:cs="Arial"/>
          <w:sz w:val="22"/>
          <w:szCs w:val="22"/>
        </w:rPr>
      </w:pPr>
    </w:p>
    <w:p w14:paraId="68DFB74C" w14:textId="77777777" w:rsidR="007C7305" w:rsidRDefault="007C7305" w:rsidP="007C7305">
      <w:pPr>
        <w:rPr>
          <w:rFonts w:ascii="Arial" w:hAnsi="Arial" w:cs="Arial"/>
          <w:sz w:val="22"/>
          <w:szCs w:val="22"/>
        </w:rPr>
      </w:pPr>
      <w:bookmarkStart w:id="3" w:name="_Hlk174599593"/>
      <w:r w:rsidRPr="001E55C4">
        <w:rPr>
          <w:rFonts w:ascii="Arial" w:hAnsi="Arial" w:cs="Arial"/>
          <w:sz w:val="22"/>
          <w:szCs w:val="22"/>
        </w:rPr>
        <w:t>&lt;Sender name&gt;</w:t>
      </w:r>
    </w:p>
    <w:bookmarkEnd w:id="3"/>
    <w:p w14:paraId="6987D9DD" w14:textId="77777777" w:rsidR="007C7305" w:rsidRDefault="007C7305" w:rsidP="007C7305">
      <w:pPr>
        <w:rPr>
          <w:rFonts w:ascii="Arial" w:hAnsi="Arial" w:cs="Arial"/>
          <w:sz w:val="22"/>
          <w:szCs w:val="22"/>
        </w:rPr>
      </w:pPr>
    </w:p>
    <w:p w14:paraId="600AC167" w14:textId="1C1B441A" w:rsidR="0077402D" w:rsidRDefault="007C7305" w:rsidP="00EC2718">
      <w:pPr>
        <w:rPr>
          <w:rFonts w:ascii="Arial" w:hAnsi="Arial" w:cs="Arial"/>
          <w:b/>
          <w:sz w:val="22"/>
          <w:szCs w:val="22"/>
        </w:rPr>
      </w:pPr>
      <w:r>
        <w:rPr>
          <w:rFonts w:ascii="Arial" w:hAnsi="Arial" w:cs="Arial"/>
          <w:b/>
          <w:sz w:val="22"/>
          <w:szCs w:val="22"/>
        </w:rPr>
        <w:t xml:space="preserve">On behalf of </w:t>
      </w:r>
      <w:r w:rsidRPr="001E55C4">
        <w:rPr>
          <w:rFonts w:ascii="Arial" w:hAnsi="Arial" w:cs="Arial"/>
          <w:b/>
          <w:sz w:val="22"/>
          <w:szCs w:val="22"/>
        </w:rPr>
        <w:t>&lt;Sender details&gt;</w:t>
      </w:r>
    </w:p>
    <w:sectPr w:rsidR="0077402D" w:rsidSect="00817691">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78D5" w14:textId="77777777" w:rsidR="0004398D" w:rsidRDefault="0004398D" w:rsidP="00817691">
      <w:r>
        <w:separator/>
      </w:r>
    </w:p>
  </w:endnote>
  <w:endnote w:type="continuationSeparator" w:id="0">
    <w:p w14:paraId="2357DCC3" w14:textId="77777777" w:rsidR="0004398D" w:rsidRDefault="0004398D" w:rsidP="0081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07DF" w14:textId="77777777" w:rsidR="0004398D" w:rsidRDefault="0004398D" w:rsidP="00817691">
      <w:r>
        <w:separator/>
      </w:r>
    </w:p>
  </w:footnote>
  <w:footnote w:type="continuationSeparator" w:id="0">
    <w:p w14:paraId="385FF129" w14:textId="77777777" w:rsidR="0004398D" w:rsidRDefault="0004398D" w:rsidP="0081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268"/>
      <w:gridCol w:w="1478"/>
    </w:tblGrid>
    <w:tr w:rsidR="00817691" w14:paraId="7189EDD2" w14:textId="77777777" w:rsidTr="00817691">
      <w:tc>
        <w:tcPr>
          <w:tcW w:w="8832" w:type="dxa"/>
        </w:tcPr>
        <w:p w14:paraId="77C2BF0E" w14:textId="77777777" w:rsidR="00AA72D2" w:rsidRPr="00AA72D2" w:rsidRDefault="00AA72D2" w:rsidP="00AA72D2">
          <w:pPr>
            <w:jc w:val="right"/>
            <w:rPr>
              <w:rFonts w:ascii="Arial" w:hAnsi="Arial" w:cs="Arial"/>
              <w:color w:val="595959"/>
              <w:sz w:val="16"/>
              <w:szCs w:val="18"/>
            </w:rPr>
          </w:pPr>
          <w:r w:rsidRPr="00AA72D2">
            <w:rPr>
              <w:rFonts w:ascii="Arial" w:hAnsi="Arial" w:cs="Arial"/>
              <w:color w:val="595959"/>
              <w:sz w:val="16"/>
              <w:szCs w:val="18"/>
            </w:rPr>
            <w:t>&lt;Sender details&gt;</w:t>
          </w:r>
        </w:p>
        <w:p w14:paraId="052872B4" w14:textId="77777777" w:rsidR="00AA72D2" w:rsidRPr="00AA72D2" w:rsidRDefault="00AA72D2" w:rsidP="00AA72D2">
          <w:pPr>
            <w:jc w:val="right"/>
            <w:rPr>
              <w:rFonts w:ascii="Arial" w:hAnsi="Arial" w:cs="Arial"/>
              <w:color w:val="595959"/>
              <w:sz w:val="16"/>
              <w:szCs w:val="18"/>
            </w:rPr>
          </w:pPr>
          <w:r w:rsidRPr="00AA72D2">
            <w:rPr>
              <w:rFonts w:ascii="Arial" w:hAnsi="Arial" w:cs="Arial"/>
              <w:color w:val="595959"/>
              <w:sz w:val="16"/>
              <w:szCs w:val="18"/>
            </w:rPr>
            <w:t>&lt;Sender Address&gt;</w:t>
          </w:r>
        </w:p>
        <w:p w14:paraId="7BC5052E" w14:textId="77777777" w:rsidR="00AA72D2" w:rsidRPr="00AA72D2" w:rsidRDefault="00AA72D2" w:rsidP="00AA72D2">
          <w:pPr>
            <w:jc w:val="right"/>
            <w:rPr>
              <w:rFonts w:ascii="Arial" w:hAnsi="Arial" w:cs="Arial"/>
              <w:color w:val="595959"/>
              <w:sz w:val="16"/>
              <w:szCs w:val="18"/>
            </w:rPr>
          </w:pPr>
          <w:r w:rsidRPr="00AA72D2">
            <w:rPr>
              <w:rFonts w:ascii="Arial" w:hAnsi="Arial" w:cs="Arial"/>
              <w:color w:val="595959"/>
              <w:sz w:val="16"/>
              <w:szCs w:val="18"/>
            </w:rPr>
            <w:t>&lt;Sender Details&gt;</w:t>
          </w:r>
        </w:p>
        <w:p w14:paraId="5064B2D7" w14:textId="77777777" w:rsidR="00817691" w:rsidRDefault="00AA72D2" w:rsidP="00AA72D2">
          <w:pPr>
            <w:jc w:val="right"/>
            <w:rPr>
              <w:rFonts w:ascii="Arial" w:hAnsi="Arial" w:cs="Arial"/>
            </w:rPr>
          </w:pPr>
          <w:r w:rsidRPr="00AA72D2">
            <w:rPr>
              <w:rFonts w:ascii="Arial" w:hAnsi="Arial" w:cs="Arial"/>
              <w:color w:val="595959"/>
              <w:sz w:val="16"/>
              <w:szCs w:val="18"/>
            </w:rPr>
            <w:t>&lt;Organisation Details&gt;</w:t>
          </w:r>
        </w:p>
      </w:tc>
      <w:tc>
        <w:tcPr>
          <w:tcW w:w="1476" w:type="dxa"/>
          <w:hideMark/>
        </w:tcPr>
        <w:p w14:paraId="422DC922" w14:textId="77777777" w:rsidR="00817691" w:rsidRDefault="00817691" w:rsidP="00817691">
          <w:pPr>
            <w:pStyle w:val="Header"/>
            <w:rPr>
              <w:rFonts w:ascii="Arial" w:hAnsi="Arial" w:cs="Arial"/>
            </w:rPr>
          </w:pPr>
          <w:r>
            <w:rPr>
              <w:rFonts w:ascii="Arial" w:hAnsi="Arial" w:cs="Arial"/>
              <w:noProof/>
            </w:rPr>
            <w:drawing>
              <wp:inline distT="0" distB="0" distL="0" distR="0" wp14:anchorId="1CC91578" wp14:editId="69496E43">
                <wp:extent cx="801370"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492760"/>
                        </a:xfrm>
                        <a:prstGeom prst="rect">
                          <a:avLst/>
                        </a:prstGeom>
                        <a:noFill/>
                        <a:ln>
                          <a:noFill/>
                        </a:ln>
                      </pic:spPr>
                    </pic:pic>
                  </a:graphicData>
                </a:graphic>
              </wp:inline>
            </w:drawing>
          </w:r>
        </w:p>
      </w:tc>
    </w:tr>
  </w:tbl>
  <w:p w14:paraId="537594A3" w14:textId="77777777" w:rsidR="00817691" w:rsidRDefault="00817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A6066"/>
    <w:multiLevelType w:val="hybridMultilevel"/>
    <w:tmpl w:val="5E101CBA"/>
    <w:lvl w:ilvl="0" w:tplc="0809000B">
      <w:start w:val="1"/>
      <w:numFmt w:val="bullet"/>
      <w:lvlText w:val=""/>
      <w:lvlJc w:val="left"/>
      <w:pPr>
        <w:ind w:left="360" w:hanging="360"/>
      </w:pPr>
      <w:rPr>
        <w:rFonts w:ascii="Wingdings" w:hAnsi="Wingdings" w:hint="default"/>
      </w:rPr>
    </w:lvl>
    <w:lvl w:ilvl="1" w:tplc="F5B0F75A">
      <w:numFmt w:val="bullet"/>
      <w:lvlText w:val="•"/>
      <w:lvlJc w:val="left"/>
      <w:pPr>
        <w:ind w:left="1440" w:hanging="720"/>
      </w:pPr>
      <w:rPr>
        <w:rFonts w:ascii="Arial" w:eastAsia="Times New Roman" w:hAnsi="Aria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893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91"/>
    <w:rsid w:val="00027F1C"/>
    <w:rsid w:val="0003598A"/>
    <w:rsid w:val="0004398D"/>
    <w:rsid w:val="001131E1"/>
    <w:rsid w:val="00135432"/>
    <w:rsid w:val="0025010B"/>
    <w:rsid w:val="0032652F"/>
    <w:rsid w:val="00384E5B"/>
    <w:rsid w:val="00395FCA"/>
    <w:rsid w:val="003D3D88"/>
    <w:rsid w:val="003E4DBC"/>
    <w:rsid w:val="00404B35"/>
    <w:rsid w:val="004E4F4C"/>
    <w:rsid w:val="005264FC"/>
    <w:rsid w:val="00566FC5"/>
    <w:rsid w:val="005B38B5"/>
    <w:rsid w:val="00622B77"/>
    <w:rsid w:val="00697B89"/>
    <w:rsid w:val="006B243E"/>
    <w:rsid w:val="0077402D"/>
    <w:rsid w:val="007A12FE"/>
    <w:rsid w:val="007C7305"/>
    <w:rsid w:val="008123B1"/>
    <w:rsid w:val="00817691"/>
    <w:rsid w:val="008B6969"/>
    <w:rsid w:val="008D6F18"/>
    <w:rsid w:val="008F3122"/>
    <w:rsid w:val="00980BD2"/>
    <w:rsid w:val="00AA72D2"/>
    <w:rsid w:val="00AF3A4F"/>
    <w:rsid w:val="00AF48A1"/>
    <w:rsid w:val="00BE5DF2"/>
    <w:rsid w:val="00C56AC2"/>
    <w:rsid w:val="00C91FAA"/>
    <w:rsid w:val="00D64423"/>
    <w:rsid w:val="00E35539"/>
    <w:rsid w:val="00EA28D6"/>
    <w:rsid w:val="00EC2718"/>
    <w:rsid w:val="00ED45A4"/>
    <w:rsid w:val="00FB50E9"/>
    <w:rsid w:val="00FD6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66F1"/>
  <w15:chartTrackingRefBased/>
  <w15:docId w15:val="{44C9A264-AA58-4EB0-AE52-94B01D63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691"/>
    <w:pPr>
      <w:spacing w:after="0" w:line="240" w:lineRule="auto"/>
    </w:pPr>
    <w:rPr>
      <w:rFonts w:ascii="Times New Roman" w:eastAsia="Times New Roman" w:hAnsi="Times New Roman" w:cs="Times New Roman"/>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691"/>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817691"/>
  </w:style>
  <w:style w:type="paragraph" w:styleId="Footer">
    <w:name w:val="footer"/>
    <w:basedOn w:val="Normal"/>
    <w:link w:val="FooterChar"/>
    <w:uiPriority w:val="99"/>
    <w:unhideWhenUsed/>
    <w:rsid w:val="00817691"/>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817691"/>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622B77"/>
    <w:pPr>
      <w:ind w:left="720"/>
    </w:pPr>
    <w:rPr>
      <w:sz w:val="24"/>
      <w:szCs w:val="24"/>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622B77"/>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0137">
      <w:bodyDiv w:val="1"/>
      <w:marLeft w:val="0"/>
      <w:marRight w:val="0"/>
      <w:marTop w:val="0"/>
      <w:marBottom w:val="0"/>
      <w:divBdr>
        <w:top w:val="none" w:sz="0" w:space="0" w:color="auto"/>
        <w:left w:val="none" w:sz="0" w:space="0" w:color="auto"/>
        <w:bottom w:val="none" w:sz="0" w:space="0" w:color="auto"/>
        <w:right w:val="none" w:sz="0" w:space="0" w:color="auto"/>
      </w:divBdr>
    </w:div>
    <w:div w:id="953681672">
      <w:bodyDiv w:val="1"/>
      <w:marLeft w:val="0"/>
      <w:marRight w:val="0"/>
      <w:marTop w:val="0"/>
      <w:marBottom w:val="0"/>
      <w:divBdr>
        <w:top w:val="none" w:sz="0" w:space="0" w:color="auto"/>
        <w:left w:val="none" w:sz="0" w:space="0" w:color="auto"/>
        <w:bottom w:val="none" w:sz="0" w:space="0" w:color="auto"/>
        <w:right w:val="none" w:sz="0" w:space="0" w:color="auto"/>
      </w:divBdr>
    </w:div>
    <w:div w:id="1370297227">
      <w:bodyDiv w:val="1"/>
      <w:marLeft w:val="0"/>
      <w:marRight w:val="0"/>
      <w:marTop w:val="0"/>
      <w:marBottom w:val="0"/>
      <w:divBdr>
        <w:top w:val="none" w:sz="0" w:space="0" w:color="auto"/>
        <w:left w:val="none" w:sz="0" w:space="0" w:color="auto"/>
        <w:bottom w:val="none" w:sz="0" w:space="0" w:color="auto"/>
        <w:right w:val="none" w:sz="0" w:space="0" w:color="auto"/>
      </w:divBdr>
    </w:div>
    <w:div w:id="13741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Nick (LINCOLNSHIRE PARTNERSHIP NHS FOUNDATION TRUST)</dc:creator>
  <cp:keywords/>
  <dc:description/>
  <cp:lastModifiedBy>TURNER, Nick (LINCOLNSHIRE PARTNERSHIP NHS FOUNDATION TRUST)</cp:lastModifiedBy>
  <cp:revision>3</cp:revision>
  <dcterms:created xsi:type="dcterms:W3CDTF">2024-09-09T07:52:00Z</dcterms:created>
  <dcterms:modified xsi:type="dcterms:W3CDTF">2024-09-09T08:29:00Z</dcterms:modified>
</cp:coreProperties>
</file>