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F64FE" w14:textId="25E235A8" w:rsidR="00CE63BD" w:rsidRPr="001F707B" w:rsidRDefault="00B140DB">
      <w:pPr>
        <w:rPr>
          <w:b/>
          <w:bCs/>
        </w:rPr>
      </w:pPr>
      <w:r w:rsidRPr="00E4686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FECF75E" wp14:editId="198273C2">
            <wp:simplePos x="0" y="0"/>
            <wp:positionH relativeFrom="margin">
              <wp:posOffset>4781550</wp:posOffset>
            </wp:positionH>
            <wp:positionV relativeFrom="paragraph">
              <wp:posOffset>-615950</wp:posOffset>
            </wp:positionV>
            <wp:extent cx="1269830" cy="857581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30" cy="8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3BD" w:rsidRPr="00E46866">
        <w:rPr>
          <w:b/>
          <w:bCs/>
          <w:sz w:val="28"/>
          <w:szCs w:val="28"/>
        </w:rPr>
        <w:t>Notice of non-commissioned work</w:t>
      </w:r>
    </w:p>
    <w:p w14:paraId="5FCBB3B9" w14:textId="77777777" w:rsidR="00E46866" w:rsidRDefault="00E46866"/>
    <w:p w14:paraId="2A073E3E" w14:textId="7D21C168" w:rsidR="00E46866" w:rsidRPr="00E46866" w:rsidRDefault="006A24E7" w:rsidP="00E4686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 Lead ECG provision</w:t>
      </w:r>
    </w:p>
    <w:p w14:paraId="4616A24D" w14:textId="07BECD0E" w:rsidR="006A24E7" w:rsidRDefault="006A24E7" w:rsidP="003B0D77">
      <w:r>
        <w:t xml:space="preserve">If you are not </w:t>
      </w:r>
      <w:r w:rsidR="00FD20C3">
        <w:t xml:space="preserve">currently </w:t>
      </w:r>
      <w:r>
        <w:t xml:space="preserve">signed up </w:t>
      </w:r>
      <w:r w:rsidR="00FD20C3">
        <w:t xml:space="preserve">to </w:t>
      </w:r>
      <w:r>
        <w:t>an enhanced service to provide 12 lead ECG:</w:t>
      </w:r>
    </w:p>
    <w:p w14:paraId="1D3D7D53" w14:textId="0639A883" w:rsidR="001746CF" w:rsidRDefault="00350316" w:rsidP="001746CF">
      <w:pPr>
        <w:pStyle w:val="ListParagraph"/>
        <w:numPr>
          <w:ilvl w:val="0"/>
          <w:numId w:val="3"/>
        </w:numPr>
      </w:pPr>
      <w:r>
        <w:t>If patient needs</w:t>
      </w:r>
      <w:r w:rsidR="00117CAF">
        <w:t xml:space="preserve"> an </w:t>
      </w:r>
      <w:r>
        <w:t xml:space="preserve">ECG - create </w:t>
      </w:r>
      <w:r w:rsidR="00117CAF">
        <w:t xml:space="preserve">a </w:t>
      </w:r>
      <w:r>
        <w:t xml:space="preserve">referral to </w:t>
      </w:r>
      <w:r w:rsidR="00117CAF">
        <w:t xml:space="preserve">the </w:t>
      </w:r>
      <w:r>
        <w:t>Trust ECG service</w:t>
      </w:r>
      <w:r w:rsidR="009341FE">
        <w:t xml:space="preserve"> accessible from the Ardens Communications Template </w:t>
      </w:r>
      <w:r w:rsidR="00CA508A">
        <w:t>i.e.</w:t>
      </w:r>
      <w:r w:rsidR="009341FE">
        <w:t xml:space="preserve"> for ULH use the form - </w:t>
      </w:r>
      <w:r w:rsidR="009341FE" w:rsidRPr="009341FE">
        <w:t>Cardiology Investigations Request - ULH</w:t>
      </w:r>
    </w:p>
    <w:p w14:paraId="5EB485C5" w14:textId="50C2EBD4" w:rsidR="009341FE" w:rsidRDefault="009341FE" w:rsidP="009341F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A2B142" wp14:editId="73A47D7C">
                <wp:simplePos x="0" y="0"/>
                <wp:positionH relativeFrom="column">
                  <wp:posOffset>566057</wp:posOffset>
                </wp:positionH>
                <wp:positionV relativeFrom="paragraph">
                  <wp:posOffset>1562281</wp:posOffset>
                </wp:positionV>
                <wp:extent cx="1146629" cy="119743"/>
                <wp:effectExtent l="0" t="0" r="15875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629" cy="1197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ADC42" id="Rectangle 3" o:spid="_x0000_s1026" style="position:absolute;margin-left:44.55pt;margin-top:123pt;width:90.3pt;height: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A1D4A84" wp14:editId="5ED35E5E">
            <wp:extent cx="5400000" cy="45911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9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41EA" w14:textId="77777777" w:rsidR="003C59C7" w:rsidRDefault="001746CF" w:rsidP="00AA3C12">
      <w:pPr>
        <w:pStyle w:val="ListParagraph"/>
        <w:numPr>
          <w:ilvl w:val="0"/>
          <w:numId w:val="3"/>
        </w:numPr>
      </w:pPr>
      <w:r>
        <w:t xml:space="preserve">If </w:t>
      </w:r>
      <w:r w:rsidR="00117CAF">
        <w:t xml:space="preserve">the </w:t>
      </w:r>
      <w:r>
        <w:t xml:space="preserve">patient is felt to need </w:t>
      </w:r>
      <w:r w:rsidR="00117CAF">
        <w:t xml:space="preserve">an </w:t>
      </w:r>
      <w:r>
        <w:t xml:space="preserve">urgent ECG due to </w:t>
      </w:r>
      <w:r w:rsidR="00117CAF">
        <w:t xml:space="preserve">the </w:t>
      </w:r>
      <w:r>
        <w:t xml:space="preserve">clinical </w:t>
      </w:r>
      <w:r w:rsidR="009341FE">
        <w:t>situation,</w:t>
      </w:r>
      <w:r>
        <w:t xml:space="preserve"> then </w:t>
      </w:r>
      <w:r w:rsidR="00117CAF">
        <w:t xml:space="preserve">the </w:t>
      </w:r>
      <w:r>
        <w:t>disposition should be UTC/ED</w:t>
      </w:r>
      <w:r w:rsidR="00EF6DD9">
        <w:t xml:space="preserve"> ideally with letter</w:t>
      </w:r>
      <w:r w:rsidR="00117CAF">
        <w:t xml:space="preserve"> below</w:t>
      </w:r>
      <w:r w:rsidR="00AA3C12">
        <w:t>.</w:t>
      </w:r>
    </w:p>
    <w:bookmarkStart w:id="0" w:name="_MON_1786776325"/>
    <w:bookmarkEnd w:id="0"/>
    <w:p w14:paraId="17F59F5E" w14:textId="33BC35C4" w:rsidR="003C59C7" w:rsidRDefault="003C59C7" w:rsidP="003C59C7">
      <w:pPr>
        <w:ind w:left="360"/>
      </w:pPr>
      <w:r>
        <w:object w:dxaOrig="1539" w:dyaOrig="997" w14:anchorId="44EF8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15pt;height:50pt" o:ole="">
            <v:imagedata r:id="rId7" o:title=""/>
          </v:shape>
          <o:OLEObject Type="Embed" ProgID="Word.Document.12" ShapeID="_x0000_i1030" DrawAspect="Icon" ObjectID="_1786869345" r:id="rId8">
            <o:FieldCodes>\s</o:FieldCodes>
          </o:OLEObject>
        </w:object>
      </w:r>
    </w:p>
    <w:p w14:paraId="075BB6F5" w14:textId="520EE91D" w:rsidR="003C59C7" w:rsidRDefault="00AA3C12" w:rsidP="003C59C7">
      <w:pPr>
        <w:ind w:left="360"/>
      </w:pPr>
      <w:r>
        <w:t>It is available</w:t>
      </w:r>
      <w:r w:rsidR="003C59C7">
        <w:t xml:space="preserve"> via the </w:t>
      </w:r>
      <w:r w:rsidR="003C59C7" w:rsidRPr="003C59C7">
        <w:t>Ardens Communications Template</w:t>
      </w:r>
      <w:r w:rsidR="003C59C7">
        <w:t xml:space="preserve"> – Other Section (see below), or searchable by typing </w:t>
      </w:r>
      <w:r w:rsidR="003C59C7" w:rsidRPr="003C59C7">
        <w:t>‘A&amp;E Referral’</w:t>
      </w:r>
      <w:r w:rsidR="003C59C7">
        <w:t xml:space="preserve"> in the search criteria.</w:t>
      </w:r>
    </w:p>
    <w:p w14:paraId="17E6CB97" w14:textId="1AA9E1C0" w:rsidR="003C59C7" w:rsidRDefault="003C59C7" w:rsidP="003C59C7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35614" wp14:editId="13C19ED5">
                <wp:simplePos x="0" y="0"/>
                <wp:positionH relativeFrom="column">
                  <wp:posOffset>3084287</wp:posOffset>
                </wp:positionH>
                <wp:positionV relativeFrom="paragraph">
                  <wp:posOffset>1193800</wp:posOffset>
                </wp:positionV>
                <wp:extent cx="1106714" cy="128954"/>
                <wp:effectExtent l="0" t="0" r="17780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14" cy="1289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5C9E0" id="Rectangle 7" o:spid="_x0000_s1026" style="position:absolute;margin-left:242.85pt;margin-top:94pt;width:87.15pt;height:1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D48E8B7" wp14:editId="58505004">
            <wp:extent cx="5400000" cy="439789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24F0" w14:textId="54448D17" w:rsidR="00350316" w:rsidRDefault="00350316" w:rsidP="00350316">
      <w:pPr>
        <w:pStyle w:val="ListParagraph"/>
        <w:numPr>
          <w:ilvl w:val="0"/>
          <w:numId w:val="3"/>
        </w:numPr>
      </w:pPr>
      <w:r>
        <w:t xml:space="preserve">If </w:t>
      </w:r>
      <w:r w:rsidR="00081B77">
        <w:t xml:space="preserve">a </w:t>
      </w:r>
      <w:r>
        <w:t xml:space="preserve">request </w:t>
      </w:r>
      <w:r w:rsidR="00117CAF">
        <w:t xml:space="preserve">is </w:t>
      </w:r>
      <w:r>
        <w:t xml:space="preserve">received from secondary care to undertake </w:t>
      </w:r>
      <w:r w:rsidR="00117CAF">
        <w:t xml:space="preserve">an </w:t>
      </w:r>
      <w:r>
        <w:t xml:space="preserve">ECG for a </w:t>
      </w:r>
      <w:r w:rsidR="00FD20C3">
        <w:t>patient</w:t>
      </w:r>
      <w:r w:rsidR="00081B77">
        <w:t xml:space="preserve"> (such as part of OPA or discharge processes</w:t>
      </w:r>
      <w:r w:rsidR="00117CAF">
        <w:t>,</w:t>
      </w:r>
      <w:r w:rsidR="00FD20C3">
        <w:t xml:space="preserve"> complete </w:t>
      </w:r>
      <w:r w:rsidR="00117CAF">
        <w:t xml:space="preserve">the </w:t>
      </w:r>
      <w:r w:rsidR="00FD20C3">
        <w:t>LMC Ardens breech letter to be sent to</w:t>
      </w:r>
      <w:r w:rsidR="00117CAF">
        <w:t xml:space="preserve"> the </w:t>
      </w:r>
      <w:r w:rsidR="00FD20C3">
        <w:t>provider and ICB</w:t>
      </w:r>
      <w:r w:rsidR="00936E6A">
        <w:t xml:space="preserve"> so </w:t>
      </w:r>
      <w:r w:rsidR="00117CAF">
        <w:t xml:space="preserve">that </w:t>
      </w:r>
      <w:r w:rsidR="00936E6A">
        <w:t>secondary care</w:t>
      </w:r>
      <w:r w:rsidR="00117CAF">
        <w:t xml:space="preserve"> can </w:t>
      </w:r>
      <w:r w:rsidR="00936E6A">
        <w:t>arrange the ECG via trust ECG service</w:t>
      </w:r>
      <w:r w:rsidR="00FD20C3">
        <w:t>.</w:t>
      </w:r>
    </w:p>
    <w:p w14:paraId="2232D4A9" w14:textId="57BD6853" w:rsidR="009341FE" w:rsidRDefault="009341FE" w:rsidP="009341FE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04043C" wp14:editId="77F14046">
                <wp:simplePos x="0" y="0"/>
                <wp:positionH relativeFrom="column">
                  <wp:posOffset>1051469</wp:posOffset>
                </wp:positionH>
                <wp:positionV relativeFrom="paragraph">
                  <wp:posOffset>2001248</wp:posOffset>
                </wp:positionV>
                <wp:extent cx="2696308" cy="304800"/>
                <wp:effectExtent l="0" t="0" r="2794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308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9ED03" id="Rectangle 5" o:spid="_x0000_s1026" style="position:absolute;margin-left:82.8pt;margin-top:157.6pt;width:212.3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93B67E6" wp14:editId="41AA0724">
            <wp:extent cx="5400000" cy="45911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9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1FD1" w14:textId="13A6E9CB" w:rsidR="006B2CCF" w:rsidRDefault="006B2CCF" w:rsidP="006B2CCF">
      <w:r>
        <w:t>Please see letter</w:t>
      </w:r>
      <w:r w:rsidR="00CA508A">
        <w:t>s</w:t>
      </w:r>
      <w:r>
        <w:t xml:space="preserve"> below sent </w:t>
      </w:r>
      <w:r w:rsidR="006A3C65">
        <w:t xml:space="preserve">by the LMC </w:t>
      </w:r>
      <w:r>
        <w:t>to Trusts for dissemination to their departments to be aware of this action and their need to amend their processes.</w:t>
      </w:r>
    </w:p>
    <w:p w14:paraId="2C992CAE" w14:textId="30700F8A" w:rsidR="00E55661" w:rsidRDefault="00FD7958" w:rsidP="009341FE">
      <w:pPr>
        <w:pStyle w:val="ListParagraph"/>
      </w:pPr>
      <w:r>
        <w:object w:dxaOrig="1539" w:dyaOrig="997" w14:anchorId="0A5752C4">
          <v:shape id="_x0000_i1026" type="#_x0000_t75" style="width:77.15pt;height:50pt" o:ole="">
            <v:imagedata r:id="rId11" o:title=""/>
          </v:shape>
          <o:OLEObject Type="Embed" ProgID="AcroExch.Document.DC" ShapeID="_x0000_i1026" DrawAspect="Icon" ObjectID="_1786869346" r:id="rId12"/>
        </w:object>
      </w:r>
      <w:r>
        <w:object w:dxaOrig="1539" w:dyaOrig="997" w14:anchorId="04117E10">
          <v:shape id="_x0000_i1027" type="#_x0000_t75" style="width:77.15pt;height:50pt" o:ole="">
            <v:imagedata r:id="rId13" o:title=""/>
          </v:shape>
          <o:OLEObject Type="Embed" ProgID="AcroExch.Document.DC" ShapeID="_x0000_i1027" DrawAspect="Icon" ObjectID="_1786869347" r:id="rId14"/>
        </w:object>
      </w:r>
      <w:r>
        <w:object w:dxaOrig="1539" w:dyaOrig="997" w14:anchorId="5610FCC5">
          <v:shape id="_x0000_i1028" type="#_x0000_t75" style="width:77.15pt;height:50pt" o:ole="">
            <v:imagedata r:id="rId15" o:title=""/>
          </v:shape>
          <o:OLEObject Type="Embed" ProgID="AcroExch.Document.DC" ShapeID="_x0000_i1028" DrawAspect="Icon" ObjectID="_1786869348" r:id="rId16"/>
        </w:object>
      </w:r>
    </w:p>
    <w:sectPr w:rsidR="00E556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2D0E"/>
    <w:multiLevelType w:val="hybridMultilevel"/>
    <w:tmpl w:val="5A6C6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E7DDB"/>
    <w:multiLevelType w:val="hybridMultilevel"/>
    <w:tmpl w:val="241A42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1A173C"/>
    <w:multiLevelType w:val="hybridMultilevel"/>
    <w:tmpl w:val="9FDEA394"/>
    <w:lvl w:ilvl="0" w:tplc="F9B6461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75633414">
    <w:abstractNumId w:val="1"/>
  </w:num>
  <w:num w:numId="2" w16cid:durableId="248462199">
    <w:abstractNumId w:val="2"/>
  </w:num>
  <w:num w:numId="3" w16cid:durableId="56545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3BD"/>
    <w:rsid w:val="00023B19"/>
    <w:rsid w:val="00081B77"/>
    <w:rsid w:val="00117CAF"/>
    <w:rsid w:val="001746CF"/>
    <w:rsid w:val="001F707B"/>
    <w:rsid w:val="00320C14"/>
    <w:rsid w:val="003420CB"/>
    <w:rsid w:val="00350316"/>
    <w:rsid w:val="00394FF5"/>
    <w:rsid w:val="003B0D77"/>
    <w:rsid w:val="003C59C7"/>
    <w:rsid w:val="004D04B7"/>
    <w:rsid w:val="00666A56"/>
    <w:rsid w:val="006A24E7"/>
    <w:rsid w:val="006A3C65"/>
    <w:rsid w:val="006B2CCF"/>
    <w:rsid w:val="006E28AD"/>
    <w:rsid w:val="00715A0C"/>
    <w:rsid w:val="007F3983"/>
    <w:rsid w:val="007F7AEC"/>
    <w:rsid w:val="008320FB"/>
    <w:rsid w:val="00851263"/>
    <w:rsid w:val="009150E2"/>
    <w:rsid w:val="009341FE"/>
    <w:rsid w:val="00936E6A"/>
    <w:rsid w:val="009F4DA1"/>
    <w:rsid w:val="00A82815"/>
    <w:rsid w:val="00A84456"/>
    <w:rsid w:val="00AA3C12"/>
    <w:rsid w:val="00B140DB"/>
    <w:rsid w:val="00B40B6A"/>
    <w:rsid w:val="00B93246"/>
    <w:rsid w:val="00CA508A"/>
    <w:rsid w:val="00CE63BD"/>
    <w:rsid w:val="00D2785F"/>
    <w:rsid w:val="00DE5E79"/>
    <w:rsid w:val="00E46866"/>
    <w:rsid w:val="00E55661"/>
    <w:rsid w:val="00EF6DD9"/>
    <w:rsid w:val="00F67768"/>
    <w:rsid w:val="00FD20C3"/>
    <w:rsid w:val="00FD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FA56BA5"/>
  <w15:chartTrackingRefBased/>
  <w15:docId w15:val="{0CDD3F74-941E-47A1-BDB4-3A9F4749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63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20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Reid (LINCOLNSHIRE PARTNERSHIP NHS FOUNDATION TRUST)</dc:creator>
  <cp:keywords/>
  <dc:description/>
  <cp:lastModifiedBy>TURNER, Nick (LINCOLNSHIRE PARTNERSHIP NHS FOUNDATION TRUST)</cp:lastModifiedBy>
  <cp:revision>12</cp:revision>
  <dcterms:created xsi:type="dcterms:W3CDTF">2024-08-29T07:33:00Z</dcterms:created>
  <dcterms:modified xsi:type="dcterms:W3CDTF">2024-09-03T10:49:00Z</dcterms:modified>
</cp:coreProperties>
</file>